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7" w:rsidRPr="00D1414D" w:rsidRDefault="00FE13E7" w:rsidP="00FE13E7">
      <w:pPr>
        <w:shd w:val="clear" w:color="auto" w:fill="FFFFFF"/>
        <w:spacing w:after="0" w:line="240" w:lineRule="auto"/>
        <w:ind w:left="4248" w:firstLine="708"/>
        <w:rPr>
          <w:rFonts w:ascii="Segoe Print" w:eastAsia="Times New Roman" w:hAnsi="Segoe Print" w:cs="Tahoma"/>
          <w:color w:val="000000"/>
          <w:sz w:val="30"/>
          <w:szCs w:val="30"/>
        </w:rPr>
      </w:pPr>
    </w:p>
    <w:p w:rsidR="00FE13E7" w:rsidRPr="00D1414D" w:rsidRDefault="00FE13E7" w:rsidP="00FE13E7">
      <w:pPr>
        <w:shd w:val="clear" w:color="auto" w:fill="FFFFFF"/>
        <w:spacing w:after="0" w:line="240" w:lineRule="auto"/>
        <w:ind w:left="4248" w:firstLine="708"/>
        <w:rPr>
          <w:rFonts w:ascii="Segoe Print" w:eastAsia="Times New Roman" w:hAnsi="Segoe Print" w:cs="Tahoma"/>
          <w:color w:val="000000"/>
          <w:sz w:val="30"/>
          <w:szCs w:val="30"/>
        </w:rPr>
      </w:pPr>
    </w:p>
    <w:p w:rsidR="00A209CB" w:rsidRDefault="00A209CB" w:rsidP="00A209CB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PROGRAMME ANNUEL</w:t>
      </w:r>
    </w:p>
    <w:p w:rsidR="00A209CB" w:rsidRDefault="00A209CB" w:rsidP="00A209CB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JEUDIS D’OPHTALMOLOGIE RACHIDI</w:t>
      </w:r>
    </w:p>
    <w:p w:rsidR="00A209CB" w:rsidRPr="005625A8" w:rsidRDefault="00A209CB" w:rsidP="00A209CB">
      <w:pPr>
        <w:pStyle w:val="Sansinterligne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5625A8">
        <w:rPr>
          <w:rFonts w:ascii="Comic Sans MS" w:hAnsi="Comic Sans MS"/>
          <w:b/>
          <w:color w:val="002060"/>
          <w:sz w:val="28"/>
          <w:szCs w:val="28"/>
        </w:rPr>
        <w:t>Une année de cas cliniques</w:t>
      </w:r>
      <w:r>
        <w:rPr>
          <w:rFonts w:ascii="Comic Sans MS" w:hAnsi="Comic Sans MS"/>
          <w:b/>
          <w:color w:val="002060"/>
          <w:sz w:val="28"/>
          <w:szCs w:val="28"/>
        </w:rPr>
        <w:t>……</w:t>
      </w:r>
    </w:p>
    <w:p w:rsidR="00A209CB" w:rsidRPr="005625A8" w:rsidRDefault="00A209CB" w:rsidP="00A209CB">
      <w:pPr>
        <w:pStyle w:val="Sansinterligne"/>
        <w:rPr>
          <w:rFonts w:ascii="Comic Sans MS" w:hAnsi="Comic Sans MS"/>
          <w:color w:val="002060"/>
          <w:sz w:val="28"/>
          <w:szCs w:val="28"/>
        </w:rPr>
      </w:pPr>
    </w:p>
    <w:p w:rsidR="00A209CB" w:rsidRDefault="00A209CB" w:rsidP="00A209CB">
      <w:pPr>
        <w:pStyle w:val="Sansinterligne"/>
        <w:rPr>
          <w:rFonts w:ascii="Comic Sans MS" w:hAnsi="Comic Sans MS"/>
          <w:sz w:val="24"/>
          <w:szCs w:val="24"/>
        </w:rPr>
      </w:pPr>
    </w:p>
    <w:p w:rsidR="00A209CB" w:rsidRDefault="00A209CB" w:rsidP="00A209CB">
      <w:pPr>
        <w:pStyle w:val="Sansinterligne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209CB" w:rsidRDefault="00A209CB" w:rsidP="00A209CB">
      <w:pPr>
        <w:pStyle w:val="Sansinterligne"/>
        <w:rPr>
          <w:rFonts w:ascii="Comic Sans MS" w:hAnsi="Comic Sans MS"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   Jeudi 18 octobre 2018 </w:t>
      </w:r>
      <w:r>
        <w:rPr>
          <w:rFonts w:ascii="Comic Sans MS" w:hAnsi="Comic Sans MS"/>
          <w:b/>
          <w:sz w:val="24"/>
          <w:szCs w:val="24"/>
        </w:rPr>
        <w:tab/>
        <w:t xml:space="preserve">    : Segment antérieur : Cas cliniques interactifs</w:t>
      </w: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 </w:t>
      </w:r>
      <w:r>
        <w:rPr>
          <w:rFonts w:ascii="Comic Sans MS" w:hAnsi="Comic Sans MS"/>
          <w:b/>
          <w:sz w:val="24"/>
          <w:szCs w:val="24"/>
        </w:rPr>
        <w:tab/>
        <w:t xml:space="preserve">      </w:t>
      </w:r>
      <w:proofErr w:type="spellStart"/>
      <w:r>
        <w:rPr>
          <w:rFonts w:ascii="Comic Sans MS" w:hAnsi="Comic Sans MS"/>
          <w:b/>
          <w:sz w:val="24"/>
          <w:szCs w:val="24"/>
        </w:rPr>
        <w:t>M.Dkhyssi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A.Badaoui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M.Harouch</w:t>
      </w:r>
      <w:proofErr w:type="spellEnd"/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   Jeudi 13 décembre 2018</w:t>
      </w:r>
      <w:r>
        <w:rPr>
          <w:rFonts w:ascii="Comic Sans MS" w:hAnsi="Comic Sans MS"/>
          <w:b/>
          <w:sz w:val="24"/>
          <w:szCs w:val="24"/>
        </w:rPr>
        <w:tab/>
        <w:t xml:space="preserve">    : Glaucome : Cas cliniques interactifs</w:t>
      </w: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</w:t>
      </w:r>
      <w:proofErr w:type="spellStart"/>
      <w:r>
        <w:rPr>
          <w:rFonts w:ascii="Comic Sans MS" w:hAnsi="Comic Sans MS"/>
          <w:b/>
          <w:sz w:val="24"/>
          <w:szCs w:val="24"/>
        </w:rPr>
        <w:t>S.Elalaoui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k.Djebli</w:t>
      </w:r>
      <w:proofErr w:type="spellEnd"/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Jeudi 21 février 2019          : Annexes et paupières : Cas cliniques interactifs   </w:t>
      </w:r>
    </w:p>
    <w:p w:rsidR="00A209CB" w:rsidRDefault="00A209CB" w:rsidP="00A209CB">
      <w:pPr>
        <w:pStyle w:val="Sansinterligne"/>
        <w:ind w:left="2605" w:right="170" w:firstLine="93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</w:t>
      </w:r>
      <w:proofErr w:type="spellStart"/>
      <w:r>
        <w:rPr>
          <w:rFonts w:ascii="Comic Sans MS" w:hAnsi="Comic Sans MS"/>
          <w:b/>
          <w:sz w:val="24"/>
          <w:szCs w:val="24"/>
        </w:rPr>
        <w:t>O.Achagra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M.Elbelhadji</w:t>
      </w:r>
      <w:proofErr w:type="spellEnd"/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Jeudi 18 avril 2019</w:t>
      </w:r>
      <w:r>
        <w:rPr>
          <w:rFonts w:ascii="Comic Sans MS" w:hAnsi="Comic Sans MS"/>
          <w:b/>
          <w:sz w:val="24"/>
          <w:szCs w:val="24"/>
        </w:rPr>
        <w:tab/>
        <w:t xml:space="preserve">    </w:t>
      </w:r>
      <w:r>
        <w:rPr>
          <w:rFonts w:ascii="Comic Sans MS" w:hAnsi="Comic Sans MS"/>
          <w:b/>
          <w:sz w:val="24"/>
          <w:szCs w:val="24"/>
        </w:rPr>
        <w:tab/>
        <w:t xml:space="preserve">    : Ophtalmo-pédiatrie : Cas cliniques interactifs</w:t>
      </w: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     </w:t>
      </w:r>
      <w:proofErr w:type="spellStart"/>
      <w:r>
        <w:rPr>
          <w:rFonts w:ascii="Comic Sans MS" w:hAnsi="Comic Sans MS"/>
          <w:b/>
          <w:sz w:val="24"/>
          <w:szCs w:val="24"/>
        </w:rPr>
        <w:t>L.Raiss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A.kettani</w:t>
      </w:r>
      <w:proofErr w:type="spellEnd"/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-227" w:right="170"/>
        <w:rPr>
          <w:rFonts w:ascii="Comic Sans MS" w:hAnsi="Comic Sans MS"/>
          <w:b/>
          <w:sz w:val="24"/>
          <w:szCs w:val="24"/>
        </w:rPr>
      </w:pPr>
    </w:p>
    <w:p w:rsidR="00A209CB" w:rsidRDefault="00A209CB" w:rsidP="00A209CB">
      <w:pPr>
        <w:pStyle w:val="Sansinterligne"/>
        <w:ind w:left="4248" w:right="170" w:hanging="4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Jeudi 13 juin 2019               : Pathologie </w:t>
      </w:r>
      <w:proofErr w:type="spellStart"/>
      <w:r>
        <w:rPr>
          <w:rFonts w:ascii="Comic Sans MS" w:hAnsi="Comic Sans MS"/>
          <w:b/>
          <w:sz w:val="24"/>
          <w:szCs w:val="24"/>
        </w:rPr>
        <w:t>vitréo</w:t>
      </w:r>
      <w:proofErr w:type="spellEnd"/>
      <w:r>
        <w:rPr>
          <w:rFonts w:ascii="Comic Sans MS" w:hAnsi="Comic Sans MS"/>
          <w:b/>
          <w:sz w:val="24"/>
          <w:szCs w:val="24"/>
        </w:rPr>
        <w:t>-rétinienne : Cas cliniques interactifs</w:t>
      </w:r>
    </w:p>
    <w:p w:rsidR="00A209CB" w:rsidRPr="00886A72" w:rsidRDefault="00A209CB" w:rsidP="00A209CB">
      <w:pPr>
        <w:pStyle w:val="Sansinterligne"/>
        <w:ind w:left="4248" w:right="170" w:hanging="4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</w:t>
      </w:r>
      <w:proofErr w:type="spellStart"/>
      <w:r>
        <w:rPr>
          <w:rFonts w:ascii="Comic Sans MS" w:hAnsi="Comic Sans MS"/>
          <w:b/>
          <w:sz w:val="24"/>
          <w:szCs w:val="24"/>
        </w:rPr>
        <w:t>M.Bennani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K.Reda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M.Dkhyssi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CF3598" w:rsidRPr="00A2283E" w:rsidRDefault="00CF3598" w:rsidP="00FE13E7">
      <w:pPr>
        <w:contextualSpacing/>
        <w:jc w:val="center"/>
        <w:rPr>
          <w:rFonts w:asciiTheme="majorHAnsi" w:hAnsiTheme="majorHAnsi"/>
          <w:sz w:val="30"/>
          <w:szCs w:val="30"/>
        </w:rPr>
      </w:pPr>
    </w:p>
    <w:sectPr w:rsidR="00CF3598" w:rsidRPr="00A2283E" w:rsidSect="00671C32">
      <w:headerReference w:type="default" r:id="rId9"/>
      <w:footerReference w:type="default" r:id="rId10"/>
      <w:pgSz w:w="11906" w:h="16838"/>
      <w:pgMar w:top="426" w:right="424" w:bottom="142" w:left="567" w:header="419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8B" w:rsidRDefault="0038568B" w:rsidP="001B041D">
      <w:pPr>
        <w:spacing w:after="0" w:line="240" w:lineRule="auto"/>
      </w:pPr>
      <w:r>
        <w:separator/>
      </w:r>
    </w:p>
  </w:endnote>
  <w:endnote w:type="continuationSeparator" w:id="0">
    <w:p w:rsidR="0038568B" w:rsidRDefault="0038568B" w:rsidP="001B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1D" w:rsidRPr="0097057F" w:rsidRDefault="001B041D" w:rsidP="0097057F">
    <w:pPr>
      <w:pStyle w:val="Pieddepage"/>
      <w:jc w:val="center"/>
      <w:rPr>
        <w:b/>
        <w:color w:val="365F91" w:themeColor="accent1" w:themeShade="BF"/>
      </w:rPr>
    </w:pPr>
    <w:r w:rsidRPr="0097057F">
      <w:rPr>
        <w:b/>
        <w:color w:val="365F91" w:themeColor="accent1" w:themeShade="BF"/>
      </w:rPr>
      <w:t>43, Boulevard RACHIDI – CASABLANCA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  <w:r w:rsidRPr="0097057F">
      <w:rPr>
        <w:color w:val="365F91" w:themeColor="accent1" w:themeShade="BF"/>
      </w:rPr>
      <w:t>Tél : 0522 22 12 96 – 0522 20 92 42 /43 – 0522 29 48 36 /37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  <w:r w:rsidRPr="0097057F">
      <w:rPr>
        <w:color w:val="365F91" w:themeColor="accent1" w:themeShade="BF"/>
      </w:rPr>
      <w:t>Fax : 0522 22 03 57    Email : rachidi@cliniquerachidi.com</w:t>
    </w:r>
  </w:p>
  <w:p w:rsidR="001B041D" w:rsidRPr="0097057F" w:rsidRDefault="001B041D" w:rsidP="0097057F">
    <w:pPr>
      <w:pStyle w:val="Pieddepage"/>
      <w:jc w:val="center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8B" w:rsidRDefault="0038568B" w:rsidP="001B041D">
      <w:pPr>
        <w:spacing w:after="0" w:line="240" w:lineRule="auto"/>
      </w:pPr>
      <w:r>
        <w:separator/>
      </w:r>
    </w:p>
  </w:footnote>
  <w:footnote w:type="continuationSeparator" w:id="0">
    <w:p w:rsidR="0038568B" w:rsidRDefault="0038568B" w:rsidP="001B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7F" w:rsidRDefault="00A209CB" w:rsidP="00A209CB">
    <w:pPr>
      <w:contextualSpacing/>
      <w:rPr>
        <w:rFonts w:ascii="Georgia" w:hAnsi="Georgia"/>
        <w:b/>
        <w:bCs/>
        <w:color w:val="548DD4" w:themeColor="text2" w:themeTint="99"/>
        <w:sz w:val="36"/>
        <w:szCs w:val="36"/>
      </w:rPr>
    </w:pPr>
    <w:r w:rsidRPr="00036D21">
      <w:rPr>
        <w:rFonts w:ascii="Segoe UI Symbol" w:hAnsi="Segoe UI Symbol"/>
        <w:b/>
        <w:bCs/>
        <w:noProof/>
        <w:color w:val="009900"/>
        <w:sz w:val="30"/>
        <w:szCs w:val="30"/>
      </w:rPr>
      <w:drawing>
        <wp:anchor distT="0" distB="0" distL="114300" distR="114300" simplePos="0" relativeHeight="251659264" behindDoc="1" locked="0" layoutInCell="1" allowOverlap="1" wp14:anchorId="6345C5C4" wp14:editId="06C0D343">
          <wp:simplePos x="0" y="0"/>
          <wp:positionH relativeFrom="column">
            <wp:posOffset>6140450</wp:posOffset>
          </wp:positionH>
          <wp:positionV relativeFrom="paragraph">
            <wp:posOffset>-75565</wp:posOffset>
          </wp:positionV>
          <wp:extent cx="1052195" cy="719455"/>
          <wp:effectExtent l="0" t="0" r="0" b="444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Symbol" w:hAnsi="Segoe UI Symbol"/>
        <w:b/>
        <w:bCs/>
        <w:noProof/>
        <w:color w:val="009900"/>
        <w:sz w:val="30"/>
        <w:szCs w:val="30"/>
      </w:rPr>
      <w:drawing>
        <wp:anchor distT="0" distB="0" distL="114300" distR="114300" simplePos="0" relativeHeight="251657216" behindDoc="1" locked="0" layoutInCell="1" allowOverlap="1" wp14:anchorId="2E7569C3" wp14:editId="69672F0F">
          <wp:simplePos x="0" y="0"/>
          <wp:positionH relativeFrom="column">
            <wp:posOffset>-281305</wp:posOffset>
          </wp:positionH>
          <wp:positionV relativeFrom="paragraph">
            <wp:posOffset>-121920</wp:posOffset>
          </wp:positionV>
          <wp:extent cx="1094740" cy="76517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bCs/>
        <w:color w:val="548DD4" w:themeColor="text2" w:themeTint="99"/>
        <w:sz w:val="36"/>
        <w:szCs w:val="36"/>
      </w:rPr>
      <w:t xml:space="preserve">                      </w:t>
    </w:r>
    <w:r w:rsidR="0097057F">
      <w:rPr>
        <w:rFonts w:ascii="Georgia" w:hAnsi="Georgia"/>
        <w:b/>
        <w:bCs/>
        <w:color w:val="548DD4" w:themeColor="text2" w:themeTint="99"/>
        <w:sz w:val="36"/>
        <w:szCs w:val="36"/>
      </w:rPr>
      <w:t>Association Rachidi pour la Formation</w:t>
    </w:r>
  </w:p>
  <w:p w:rsidR="0097057F" w:rsidRDefault="00FE13E7" w:rsidP="00FE13E7">
    <w:pPr>
      <w:ind w:left="3540" w:firstLine="708"/>
      <w:contextualSpacing/>
      <w:rPr>
        <w:rFonts w:ascii="Georgia" w:hAnsi="Georgia"/>
        <w:b/>
        <w:bCs/>
        <w:color w:val="548DD4" w:themeColor="text2" w:themeTint="99"/>
        <w:sz w:val="36"/>
        <w:szCs w:val="36"/>
      </w:rPr>
    </w:pPr>
    <w:r>
      <w:rPr>
        <w:rFonts w:ascii="Segoe UI Symbol" w:hAnsi="Segoe UI Symbol"/>
        <w:b/>
        <w:bCs/>
        <w:noProof/>
        <w:color w:val="009900"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904D5" wp14:editId="3C8B5551">
              <wp:simplePos x="0" y="0"/>
              <wp:positionH relativeFrom="column">
                <wp:posOffset>2933065</wp:posOffset>
              </wp:positionH>
              <wp:positionV relativeFrom="paragraph">
                <wp:posOffset>259715</wp:posOffset>
              </wp:positionV>
              <wp:extent cx="1522730" cy="575945"/>
              <wp:effectExtent l="0" t="0" r="20320" b="146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2730" cy="5759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10840A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7057F" w:rsidRPr="006C2C8F" w:rsidRDefault="0097057F" w:rsidP="0097057F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60"/>
                              <w:szCs w:val="60"/>
                            </w:rPr>
                            <w:t>J</w:t>
                          </w: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56"/>
                              <w:szCs w:val="56"/>
                            </w:rPr>
                            <w:t>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230.95pt;margin-top:20.45pt;width:119.9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" strokecolor="#10840a">
              <v:textbox>
                <w:txbxContent>
                  <w:p w:rsidR="0097057F" w:rsidRPr="006C2C8F" w:rsidRDefault="0097057F" w:rsidP="0097057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40"/>
                        <w:szCs w:val="40"/>
                      </w:rPr>
                    </w:pP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60"/>
                        <w:szCs w:val="60"/>
                      </w:rPr>
                      <w:t>J</w:t>
                    </w: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56"/>
                        <w:szCs w:val="56"/>
                      </w:rPr>
                      <w:t>OR</w:t>
                    </w:r>
                  </w:p>
                </w:txbxContent>
              </v:textbox>
            </v:roundrect>
          </w:pict>
        </mc:Fallback>
      </mc:AlternateContent>
    </w:r>
    <w:r w:rsidR="0097057F">
      <w:rPr>
        <w:rFonts w:ascii="Georgia" w:hAnsi="Georgia"/>
        <w:b/>
        <w:bCs/>
        <w:color w:val="548DD4" w:themeColor="text2" w:themeTint="99"/>
        <w:sz w:val="36"/>
        <w:szCs w:val="36"/>
      </w:rPr>
      <w:t>Médicale C</w:t>
    </w:r>
    <w:r w:rsidR="0097057F" w:rsidRPr="00B456D7">
      <w:rPr>
        <w:rFonts w:ascii="Georgia" w:hAnsi="Georgia"/>
        <w:b/>
        <w:bCs/>
        <w:color w:val="548DD4" w:themeColor="text2" w:themeTint="99"/>
        <w:sz w:val="36"/>
        <w:szCs w:val="36"/>
      </w:rPr>
      <w:t>ontinue</w:t>
    </w:r>
  </w:p>
  <w:p w:rsidR="0097057F" w:rsidRPr="00036D21" w:rsidRDefault="0097057F" w:rsidP="0097057F">
    <w:pPr>
      <w:pStyle w:val="Titre2"/>
      <w:contextualSpacing/>
      <w:rPr>
        <w:rFonts w:ascii="Segoe UI Symbol" w:hAnsi="Segoe UI Symbol"/>
        <w:b w:val="0"/>
        <w:bCs w:val="0"/>
        <w:color w:val="009900"/>
        <w:sz w:val="30"/>
        <w:szCs w:val="30"/>
      </w:rPr>
    </w:pPr>
  </w:p>
  <w:p w:rsidR="0097057F" w:rsidRDefault="0097057F" w:rsidP="0097057F">
    <w:pPr>
      <w:contextualSpacing/>
    </w:pPr>
    <w:r w:rsidRPr="00036D21">
      <w:tab/>
    </w:r>
    <w:r w:rsidRPr="00036D21">
      <w:tab/>
    </w:r>
    <w:r w:rsidRPr="00036D21">
      <w:tab/>
    </w:r>
    <w:r w:rsidRPr="00036D21">
      <w:tab/>
    </w:r>
    <w:r w:rsidRPr="00036D21">
      <w:tab/>
    </w:r>
    <w:r w:rsidRPr="00036D21">
      <w:tab/>
    </w:r>
  </w:p>
  <w:p w:rsidR="00FE13E7" w:rsidRPr="00FE13E7" w:rsidRDefault="00A209CB" w:rsidP="00A209CB">
    <w:pPr>
      <w:contextualSpacing/>
      <w:rPr>
        <w:b/>
        <w:bCs/>
        <w:color w:val="1F497D" w:themeColor="text2"/>
      </w:rPr>
    </w:pPr>
    <w:r>
      <w:t xml:space="preserve">                                                                                 </w:t>
    </w:r>
    <w:r w:rsidR="00FE13E7">
      <w:t xml:space="preserve"> </w:t>
    </w:r>
    <w:r w:rsidR="00FE13E7" w:rsidRPr="00FE13E7">
      <w:rPr>
        <w:b/>
        <w:bCs/>
        <w:color w:val="17365D" w:themeColor="text2" w:themeShade="BF"/>
      </w:rPr>
      <w:t xml:space="preserve">JEUDIS </w:t>
    </w:r>
    <w:r w:rsidR="00A2283E">
      <w:rPr>
        <w:b/>
        <w:bCs/>
        <w:color w:val="17365D" w:themeColor="text2" w:themeShade="BF"/>
      </w:rPr>
      <w:t>D’OPHTALMOLOGIE</w:t>
    </w:r>
    <w:r w:rsidR="00FE13E7" w:rsidRPr="00FE13E7">
      <w:rPr>
        <w:b/>
        <w:bCs/>
        <w:color w:val="17365D" w:themeColor="text2" w:themeShade="BF"/>
      </w:rPr>
      <w:t xml:space="preserve"> RACHIDI</w:t>
    </w:r>
  </w:p>
  <w:p w:rsidR="0097057F" w:rsidRDefault="00FE13E7" w:rsidP="00A209CB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014"/>
    <w:multiLevelType w:val="hybridMultilevel"/>
    <w:tmpl w:val="8122711A"/>
    <w:lvl w:ilvl="0" w:tplc="3320C4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7234"/>
    <w:multiLevelType w:val="hybridMultilevel"/>
    <w:tmpl w:val="9F52993E"/>
    <w:lvl w:ilvl="0" w:tplc="8174DF8E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color w:val="17365D" w:themeColor="text2" w:themeShade="BF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B"/>
    <w:rsid w:val="00014BA3"/>
    <w:rsid w:val="0002637D"/>
    <w:rsid w:val="00036D21"/>
    <w:rsid w:val="00043CAB"/>
    <w:rsid w:val="00045432"/>
    <w:rsid w:val="0005018C"/>
    <w:rsid w:val="000725C8"/>
    <w:rsid w:val="00092978"/>
    <w:rsid w:val="00097F35"/>
    <w:rsid w:val="000B1785"/>
    <w:rsid w:val="000B1EC3"/>
    <w:rsid w:val="000E3A18"/>
    <w:rsid w:val="000F5767"/>
    <w:rsid w:val="001148A7"/>
    <w:rsid w:val="001323C4"/>
    <w:rsid w:val="00146030"/>
    <w:rsid w:val="0017226A"/>
    <w:rsid w:val="001B041D"/>
    <w:rsid w:val="001B4E84"/>
    <w:rsid w:val="001E2280"/>
    <w:rsid w:val="00201B5C"/>
    <w:rsid w:val="0025547F"/>
    <w:rsid w:val="00280752"/>
    <w:rsid w:val="002A2BD7"/>
    <w:rsid w:val="002A563A"/>
    <w:rsid w:val="002D5CFA"/>
    <w:rsid w:val="002F68B3"/>
    <w:rsid w:val="00340350"/>
    <w:rsid w:val="003520EF"/>
    <w:rsid w:val="0038568B"/>
    <w:rsid w:val="00385EFD"/>
    <w:rsid w:val="003D07A6"/>
    <w:rsid w:val="00403F14"/>
    <w:rsid w:val="004141C5"/>
    <w:rsid w:val="004B0C04"/>
    <w:rsid w:val="004D07AE"/>
    <w:rsid w:val="004E7A8B"/>
    <w:rsid w:val="00521E0A"/>
    <w:rsid w:val="00534162"/>
    <w:rsid w:val="00573429"/>
    <w:rsid w:val="005A7090"/>
    <w:rsid w:val="005A74BD"/>
    <w:rsid w:val="005C7489"/>
    <w:rsid w:val="005D7AA8"/>
    <w:rsid w:val="005F1410"/>
    <w:rsid w:val="00600E34"/>
    <w:rsid w:val="00604BB0"/>
    <w:rsid w:val="00611457"/>
    <w:rsid w:val="0061622E"/>
    <w:rsid w:val="00641EE6"/>
    <w:rsid w:val="00654068"/>
    <w:rsid w:val="00661DB3"/>
    <w:rsid w:val="0066722F"/>
    <w:rsid w:val="00671C32"/>
    <w:rsid w:val="006C2C8F"/>
    <w:rsid w:val="006D0A29"/>
    <w:rsid w:val="006E005F"/>
    <w:rsid w:val="006E715E"/>
    <w:rsid w:val="006F732C"/>
    <w:rsid w:val="0072142F"/>
    <w:rsid w:val="00730812"/>
    <w:rsid w:val="007637C4"/>
    <w:rsid w:val="007742BC"/>
    <w:rsid w:val="007B13AA"/>
    <w:rsid w:val="007B408D"/>
    <w:rsid w:val="00812842"/>
    <w:rsid w:val="00853CF5"/>
    <w:rsid w:val="008623C5"/>
    <w:rsid w:val="00874259"/>
    <w:rsid w:val="008759E6"/>
    <w:rsid w:val="008C2EF8"/>
    <w:rsid w:val="00927B7D"/>
    <w:rsid w:val="00957466"/>
    <w:rsid w:val="0097057F"/>
    <w:rsid w:val="009863AF"/>
    <w:rsid w:val="009873BA"/>
    <w:rsid w:val="009B10A9"/>
    <w:rsid w:val="009E2B2E"/>
    <w:rsid w:val="009E3E94"/>
    <w:rsid w:val="00A209CB"/>
    <w:rsid w:val="00A2283E"/>
    <w:rsid w:val="00AA71D7"/>
    <w:rsid w:val="00AD3429"/>
    <w:rsid w:val="00AD6C76"/>
    <w:rsid w:val="00AE743F"/>
    <w:rsid w:val="00B00C38"/>
    <w:rsid w:val="00B14526"/>
    <w:rsid w:val="00B32601"/>
    <w:rsid w:val="00B5254A"/>
    <w:rsid w:val="00B555F0"/>
    <w:rsid w:val="00B669FC"/>
    <w:rsid w:val="00B93B3E"/>
    <w:rsid w:val="00B9622B"/>
    <w:rsid w:val="00BA09D8"/>
    <w:rsid w:val="00BC6CDE"/>
    <w:rsid w:val="00BD1BD4"/>
    <w:rsid w:val="00BD555A"/>
    <w:rsid w:val="00BF5DD9"/>
    <w:rsid w:val="00C051CF"/>
    <w:rsid w:val="00C05BFD"/>
    <w:rsid w:val="00C11210"/>
    <w:rsid w:val="00C117F6"/>
    <w:rsid w:val="00C4581E"/>
    <w:rsid w:val="00CA024B"/>
    <w:rsid w:val="00CD7A1F"/>
    <w:rsid w:val="00CF3598"/>
    <w:rsid w:val="00D1414D"/>
    <w:rsid w:val="00D46364"/>
    <w:rsid w:val="00D87384"/>
    <w:rsid w:val="00DA033C"/>
    <w:rsid w:val="00DB4272"/>
    <w:rsid w:val="00DE0FE8"/>
    <w:rsid w:val="00E17E40"/>
    <w:rsid w:val="00E202E8"/>
    <w:rsid w:val="00E237C5"/>
    <w:rsid w:val="00E30CF2"/>
    <w:rsid w:val="00E32A1D"/>
    <w:rsid w:val="00E53B9C"/>
    <w:rsid w:val="00E82877"/>
    <w:rsid w:val="00EA0C47"/>
    <w:rsid w:val="00ED4432"/>
    <w:rsid w:val="00ED51CB"/>
    <w:rsid w:val="00ED6E0F"/>
    <w:rsid w:val="00F009B7"/>
    <w:rsid w:val="00F02758"/>
    <w:rsid w:val="00FC5640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7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7A8B"/>
  </w:style>
  <w:style w:type="paragraph" w:styleId="Textedebulles">
    <w:name w:val="Balloon Text"/>
    <w:basedOn w:val="Normal"/>
    <w:link w:val="TextedebullesCar"/>
    <w:uiPriority w:val="99"/>
    <w:semiHidden/>
    <w:unhideWhenUsed/>
    <w:rsid w:val="004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E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563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A563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1452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14526"/>
    <w:rPr>
      <w:i/>
      <w:iCs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B14526"/>
    <w:rPr>
      <w:smallCaps/>
      <w:color w:val="C0504D" w:themeColor="accent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A29"/>
  </w:style>
  <w:style w:type="paragraph" w:styleId="En-tte">
    <w:name w:val="header"/>
    <w:basedOn w:val="Normal"/>
    <w:link w:val="En-tteCar"/>
    <w:uiPriority w:val="99"/>
    <w:unhideWhenUsed/>
    <w:rsid w:val="001B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1D"/>
  </w:style>
  <w:style w:type="paragraph" w:styleId="Sansinterligne">
    <w:name w:val="No Spacing"/>
    <w:uiPriority w:val="1"/>
    <w:qFormat/>
    <w:rsid w:val="00A209C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7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7A8B"/>
  </w:style>
  <w:style w:type="paragraph" w:styleId="Textedebulles">
    <w:name w:val="Balloon Text"/>
    <w:basedOn w:val="Normal"/>
    <w:link w:val="TextedebullesCar"/>
    <w:uiPriority w:val="99"/>
    <w:semiHidden/>
    <w:unhideWhenUsed/>
    <w:rsid w:val="004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E7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7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7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563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A563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1452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14526"/>
    <w:rPr>
      <w:i/>
      <w:iCs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B14526"/>
    <w:rPr>
      <w:smallCaps/>
      <w:color w:val="C0504D" w:themeColor="accent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A29"/>
  </w:style>
  <w:style w:type="paragraph" w:styleId="En-tte">
    <w:name w:val="header"/>
    <w:basedOn w:val="Normal"/>
    <w:link w:val="En-tteCar"/>
    <w:uiPriority w:val="99"/>
    <w:unhideWhenUsed/>
    <w:rsid w:val="001B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1D"/>
  </w:style>
  <w:style w:type="paragraph" w:styleId="Sansinterligne">
    <w:name w:val="No Spacing"/>
    <w:uiPriority w:val="1"/>
    <w:qFormat/>
    <w:rsid w:val="00A209C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36DE-A9AF-4B0D-991A-656AB49E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Administrateur</cp:lastModifiedBy>
  <cp:revision>2</cp:revision>
  <cp:lastPrinted>2018-03-13T11:35:00Z</cp:lastPrinted>
  <dcterms:created xsi:type="dcterms:W3CDTF">2018-03-21T09:52:00Z</dcterms:created>
  <dcterms:modified xsi:type="dcterms:W3CDTF">2018-03-21T09:52:00Z</dcterms:modified>
</cp:coreProperties>
</file>